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18C1" w14:textId="77777777" w:rsidR="004F2128" w:rsidRDefault="004F2128" w:rsidP="00397EAF">
      <w:pPr>
        <w:rPr>
          <w:rFonts w:asciiTheme="majorHAnsi" w:hAnsiTheme="majorHAnsi"/>
          <w:lang w:val="pl-PL"/>
        </w:rPr>
      </w:pPr>
    </w:p>
    <w:p w14:paraId="75419ACC" w14:textId="5B7A5A61" w:rsidR="004F2128" w:rsidRPr="00562AA4" w:rsidRDefault="004F2128" w:rsidP="004F2128">
      <w:pPr>
        <w:jc w:val="right"/>
        <w:rPr>
          <w:rFonts w:asciiTheme="majorHAnsi" w:hAnsiTheme="majorHAnsi"/>
          <w:sz w:val="22"/>
          <w:szCs w:val="22"/>
          <w:lang w:val="pl-PL"/>
        </w:rPr>
      </w:pPr>
      <w:r w:rsidRPr="00562AA4">
        <w:rPr>
          <w:rFonts w:asciiTheme="majorHAnsi" w:hAnsiTheme="majorHAnsi"/>
          <w:sz w:val="22"/>
          <w:szCs w:val="22"/>
          <w:lang w:val="pl-PL"/>
        </w:rPr>
        <w:t xml:space="preserve">Warszawa, </w:t>
      </w:r>
      <w:r w:rsidR="00562AA4" w:rsidRPr="00562AA4">
        <w:rPr>
          <w:rFonts w:asciiTheme="majorHAnsi" w:hAnsiTheme="majorHAnsi"/>
          <w:sz w:val="22"/>
          <w:szCs w:val="22"/>
          <w:lang w:val="pl-PL"/>
        </w:rPr>
        <w:t>1</w:t>
      </w:r>
      <w:r w:rsidR="008A36B7">
        <w:rPr>
          <w:rFonts w:asciiTheme="majorHAnsi" w:hAnsiTheme="majorHAnsi"/>
          <w:sz w:val="22"/>
          <w:szCs w:val="22"/>
          <w:lang w:val="pl-PL"/>
        </w:rPr>
        <w:t>5</w:t>
      </w:r>
      <w:r w:rsidR="0099690F" w:rsidRPr="00562AA4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562AA4" w:rsidRPr="00562AA4">
        <w:rPr>
          <w:rFonts w:asciiTheme="majorHAnsi" w:hAnsiTheme="majorHAnsi"/>
          <w:sz w:val="22"/>
          <w:szCs w:val="22"/>
          <w:lang w:val="pl-PL"/>
        </w:rPr>
        <w:t>grudnia</w:t>
      </w:r>
      <w:r w:rsidRPr="00562AA4">
        <w:rPr>
          <w:rFonts w:asciiTheme="majorHAnsi" w:hAnsiTheme="majorHAnsi"/>
          <w:sz w:val="22"/>
          <w:szCs w:val="22"/>
          <w:lang w:val="pl-PL"/>
        </w:rPr>
        <w:t xml:space="preserve"> 20</w:t>
      </w:r>
      <w:r w:rsidR="00562AA4" w:rsidRPr="00562AA4">
        <w:rPr>
          <w:rFonts w:asciiTheme="majorHAnsi" w:hAnsiTheme="majorHAnsi"/>
          <w:sz w:val="22"/>
          <w:szCs w:val="22"/>
          <w:lang w:val="pl-PL"/>
        </w:rPr>
        <w:t>22</w:t>
      </w:r>
    </w:p>
    <w:p w14:paraId="70DC7985" w14:textId="77777777" w:rsidR="004F2128" w:rsidRPr="00562AA4" w:rsidRDefault="004F2128" w:rsidP="00397EAF">
      <w:pPr>
        <w:rPr>
          <w:rFonts w:asciiTheme="majorHAnsi" w:hAnsiTheme="majorHAnsi"/>
          <w:sz w:val="22"/>
          <w:szCs w:val="22"/>
          <w:lang w:val="pl-PL"/>
        </w:rPr>
      </w:pPr>
    </w:p>
    <w:p w14:paraId="552ED56E" w14:textId="77777777" w:rsidR="00397EAF" w:rsidRPr="00562AA4" w:rsidRDefault="00397EAF" w:rsidP="00397EAF">
      <w:pPr>
        <w:rPr>
          <w:rFonts w:asciiTheme="majorHAnsi" w:hAnsiTheme="majorHAnsi"/>
          <w:sz w:val="22"/>
          <w:szCs w:val="22"/>
          <w:lang w:val="pl-PL"/>
        </w:rPr>
      </w:pPr>
      <w:r w:rsidRPr="00562AA4">
        <w:rPr>
          <w:rFonts w:asciiTheme="majorHAnsi" w:hAnsiTheme="majorHAnsi"/>
          <w:sz w:val="22"/>
          <w:szCs w:val="22"/>
          <w:lang w:val="pl-PL"/>
        </w:rPr>
        <w:t>Informacja prasowa</w:t>
      </w:r>
    </w:p>
    <w:p w14:paraId="00BECF61" w14:textId="77777777" w:rsidR="00397EAF" w:rsidRDefault="00397EAF" w:rsidP="00400F38">
      <w:pPr>
        <w:rPr>
          <w:rFonts w:asciiTheme="majorHAnsi" w:hAnsiTheme="majorHAnsi"/>
          <w:b/>
          <w:lang w:val="pl-PL"/>
        </w:rPr>
      </w:pPr>
    </w:p>
    <w:p w14:paraId="64A177FE" w14:textId="77777777" w:rsidR="00562AA4" w:rsidRPr="00562AA4" w:rsidRDefault="00562AA4" w:rsidP="00562AA4">
      <w:pPr>
        <w:rPr>
          <w:b/>
          <w:bCs/>
          <w:sz w:val="26"/>
          <w:szCs w:val="26"/>
          <w:lang w:val="pl-PL"/>
        </w:rPr>
      </w:pPr>
    </w:p>
    <w:p w14:paraId="21852C15" w14:textId="77777777" w:rsidR="00562AA4" w:rsidRPr="00562AA4" w:rsidRDefault="00562AA4" w:rsidP="00562AA4">
      <w:pPr>
        <w:rPr>
          <w:rFonts w:ascii="Calibri" w:hAnsi="Calibri" w:cs="Calibri"/>
          <w:b/>
          <w:bCs/>
          <w:color w:val="000000" w:themeColor="text1"/>
          <w:sz w:val="28"/>
          <w:szCs w:val="28"/>
          <w:lang w:val="pl-PL"/>
        </w:rPr>
      </w:pPr>
      <w:r w:rsidRPr="00562AA4">
        <w:rPr>
          <w:rFonts w:ascii="Calibri" w:hAnsi="Calibri" w:cs="Calibri"/>
          <w:b/>
          <w:bCs/>
          <w:color w:val="000000" w:themeColor="text1"/>
          <w:sz w:val="28"/>
          <w:szCs w:val="28"/>
          <w:lang w:val="pl-PL"/>
        </w:rPr>
        <w:t xml:space="preserve">Wracamy na lód na Wilanowie - </w:t>
      </w:r>
      <w:proofErr w:type="spellStart"/>
      <w:r w:rsidRPr="00562AA4">
        <w:rPr>
          <w:rFonts w:ascii="Calibri" w:hAnsi="Calibri" w:cs="Calibri"/>
          <w:b/>
          <w:bCs/>
          <w:color w:val="000000" w:themeColor="text1"/>
          <w:sz w:val="28"/>
          <w:szCs w:val="28"/>
          <w:lang w:val="pl-PL"/>
        </w:rPr>
        <w:t>Royal</w:t>
      </w:r>
      <w:proofErr w:type="spellEnd"/>
      <w:r w:rsidRPr="00562AA4">
        <w:rPr>
          <w:rFonts w:ascii="Calibri" w:hAnsi="Calibri" w:cs="Calibri"/>
          <w:b/>
          <w:bCs/>
          <w:color w:val="000000" w:themeColor="text1"/>
          <w:sz w:val="28"/>
          <w:szCs w:val="28"/>
          <w:lang w:val="pl-PL"/>
        </w:rPr>
        <w:t xml:space="preserve"> Wilanów zaprasza!</w:t>
      </w:r>
    </w:p>
    <w:p w14:paraId="0CF8EF2F" w14:textId="77777777" w:rsidR="00562AA4" w:rsidRPr="00562AA4" w:rsidRDefault="00562AA4" w:rsidP="00562AA4">
      <w:pPr>
        <w:rPr>
          <w:rFonts w:ascii="Calibri" w:hAnsi="Calibri" w:cs="Calibri"/>
          <w:color w:val="000000" w:themeColor="text1"/>
          <w:sz w:val="28"/>
          <w:szCs w:val="28"/>
          <w:lang w:val="pl-PL"/>
        </w:rPr>
      </w:pPr>
    </w:p>
    <w:p w14:paraId="44FC917A" w14:textId="7BA45BDE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Za oknem zima na całego, dlatego warto zacząć z niej korzystać. </w:t>
      </w:r>
      <w:proofErr w:type="spellStart"/>
      <w:r w:rsidRPr="00562AA4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Royal</w:t>
      </w:r>
      <w:proofErr w:type="spellEnd"/>
      <w:r w:rsidRPr="00562AA4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Wilanów, jak co roku, zaprasza na lodowisko pod chmurką</w:t>
      </w:r>
      <w:r w:rsidR="00931125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już od 19 grudnia</w:t>
      </w:r>
      <w:r w:rsidRPr="00562AA4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. Ruch i relaks przy muzycznym akompaniamencie to coś, co miłośnicy zimy lubią najbardziej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.</w:t>
      </w:r>
    </w:p>
    <w:p w14:paraId="2865C007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28483B0" w14:textId="47D5E43B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Już </w:t>
      </w:r>
      <w:r w:rsidR="0093112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w </w:t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poniedziałek</w:t>
      </w:r>
      <w:r w:rsidR="0093112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(19 grudnia) </w:t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startuje ślizgawka w </w:t>
      </w:r>
      <w:proofErr w:type="spellStart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Royal</w:t>
      </w:r>
      <w:proofErr w:type="spellEnd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Wilanów. Do dyspozycji małych 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i dużych amatorów jazdy na łyżwach oddanych zostanie prawie 500 mkw. gładkiej tafli. Czas umilać im będzie świąteczna muzyka, dekoracje i światełka. Nie ma lepszego sposobu na przerwę w przygotowaniach do Świąt, a potem na spalenie kalorii po świątecznych pysznościach!</w:t>
      </w:r>
    </w:p>
    <w:p w14:paraId="10BCEB28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3A960671" w14:textId="0AEE146F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Lodowisko czynne będzie codziennie. W tygodniu </w:t>
      </w:r>
      <w:r w:rsidR="00931125"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będzie można </w:t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oddać się ślizgającemu szaleństwu w godzinach 12:00-21:00, a w weekendy już od 11:00. Przy ślizgawce do dyspozycji gości będzie wypożyczalnia łyżew i </w:t>
      </w:r>
      <w:proofErr w:type="spellStart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jeździków</w:t>
      </w:r>
      <w:proofErr w:type="spellEnd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do nauki jazdy. Jednorazowe opłaty to odpowiednio 10 zł i 15 zł. Wejściówki na ślizgawkę to 12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zł – bilet normalny i 9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zł – bilet ulgowy (dla osób poniżej 18 r.ż.). Dorośli, korzystający z aplikacji </w:t>
      </w:r>
      <w:proofErr w:type="spellStart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Royal</w:t>
      </w:r>
      <w:proofErr w:type="spellEnd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Wilanów (do pobrania bezpłatnie w </w:t>
      </w:r>
      <w:proofErr w:type="spellStart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AppStore</w:t>
      </w:r>
      <w:proofErr w:type="spellEnd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lub Google Play) również zapłacą jak za bilet ulgowy. Dla większych grup, które chciałyby spędzić czas w swoim własnym gronie, będzie możliwość wynajęcia całego lodowiska. To idealna opcja dla całych rodzin, grup przyjaciół czy współpracowników. </w:t>
      </w:r>
    </w:p>
    <w:p w14:paraId="2881FDA3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1DEC0EDD" w14:textId="3ABE525E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Wilanowskie lodowisko zlokalizowane będzie na placu zewnętrznym przy kompleksie </w:t>
      </w:r>
      <w:proofErr w:type="spellStart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Royal</w:t>
      </w:r>
      <w:proofErr w:type="spellEnd"/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Wilanów i pozostanie tam aż do 5 marca 2023 r. Po zimowych szaleństwach warto ogrzać się gorącą herbatą czy posiłkiem w jednej z licznych restauracji i kawiarni znajdujących się na parterze budynku</w:t>
      </w:r>
      <w:r w:rsidR="00931125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</w:p>
    <w:p w14:paraId="0402F40E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0059604E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pl-PL" w:eastAsia="pl-PL"/>
        </w:rPr>
        <w:t xml:space="preserve">Godziny funkcjonowania lodowiska w </w:t>
      </w:r>
      <w:proofErr w:type="spellStart"/>
      <w:r w:rsidRPr="00562AA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pl-PL" w:eastAsia="pl-PL"/>
        </w:rPr>
        <w:t>Royal</w:t>
      </w:r>
      <w:proofErr w:type="spellEnd"/>
      <w:r w:rsidRPr="00562AA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pl-PL" w:eastAsia="pl-PL"/>
        </w:rPr>
        <w:t xml:space="preserve"> Wilanów:</w:t>
      </w:r>
    </w:p>
    <w:p w14:paraId="7FD0520B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Poniedziałek-piątek: 12:00 – 21:00 </w:t>
      </w:r>
    </w:p>
    <w:p w14:paraId="75E87BA9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Weekend od 11:00 – 21:00 </w:t>
      </w:r>
    </w:p>
    <w:p w14:paraId="72DD00CC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</w:p>
    <w:p w14:paraId="23747C6F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val="pl-PL" w:eastAsia="pl-PL"/>
        </w:rPr>
        <w:t>Cennik lodowiska:</w:t>
      </w:r>
    </w:p>
    <w:p w14:paraId="46D67E93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12 zł - bilet normalny</w:t>
      </w:r>
    </w:p>
    <w:p w14:paraId="2DC2957C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9 zł</w:t>
      </w:r>
      <w:proofErr w:type="gramStart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-  bilet</w:t>
      </w:r>
      <w:proofErr w:type="gramEnd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 ulgowy (poniżej 18 r.ż.) </w:t>
      </w:r>
    </w:p>
    <w:p w14:paraId="1CED85D9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9 zł – bilet z aplikacją </w:t>
      </w:r>
      <w:proofErr w:type="spellStart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Royal</w:t>
      </w:r>
      <w:proofErr w:type="spellEnd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 Wilanów</w:t>
      </w:r>
    </w:p>
    <w:p w14:paraId="5F349A77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10 zł – wypożyczenie łyżew</w:t>
      </w:r>
    </w:p>
    <w:p w14:paraId="0016AFC2" w14:textId="77777777" w:rsidR="00562AA4" w:rsidRPr="00562AA4" w:rsidRDefault="00562AA4" w:rsidP="00562AA4">
      <w:pPr>
        <w:spacing w:line="276" w:lineRule="auto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</w:pPr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15 zł - wypożyczenie </w:t>
      </w:r>
      <w:proofErr w:type="spellStart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>jeździka</w:t>
      </w:r>
      <w:proofErr w:type="spellEnd"/>
      <w:r w:rsidRPr="00562AA4">
        <w:rPr>
          <w:rFonts w:ascii="Calibri" w:eastAsia="Times New Roman" w:hAnsi="Calibri" w:cs="Calibri"/>
          <w:color w:val="000000" w:themeColor="text1"/>
          <w:sz w:val="22"/>
          <w:szCs w:val="22"/>
          <w:lang w:val="pl-PL" w:eastAsia="pl-PL"/>
        </w:rPr>
        <w:t xml:space="preserve"> do nauki jazdy</w:t>
      </w:r>
    </w:p>
    <w:p w14:paraId="016167DE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10DA6095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Zapytania dotyczące grupowych rezerwacji lodowiska należy kierować na adres:</w:t>
      </w:r>
      <w:r w:rsidRPr="00562AA4" w:rsidDel="005A4B6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hyperlink r:id="rId7" w:tooltip="mailto:lodowisko@hightech.eu.com" w:history="1">
        <w:r w:rsidRPr="00562AA4">
          <w:rPr>
            <w:rStyle w:val="Hipercze"/>
            <w:rFonts w:ascii="Calibri" w:hAnsi="Calibri" w:cs="Calibri"/>
            <w:color w:val="000000" w:themeColor="text1"/>
            <w:sz w:val="22"/>
            <w:szCs w:val="22"/>
            <w:lang w:val="pl-PL"/>
          </w:rPr>
          <w:t>lodowisko@hightech.eu.com</w:t>
        </w:r>
      </w:hyperlink>
      <w:r w:rsidRPr="00562AA4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</w:p>
    <w:p w14:paraId="24B7E65A" w14:textId="77777777" w:rsidR="00562AA4" w:rsidRPr="00562AA4" w:rsidRDefault="00562AA4" w:rsidP="00562AA4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882027D" w14:textId="75E29AFD" w:rsidR="004F2128" w:rsidRPr="00562AA4" w:rsidRDefault="004F2128" w:rsidP="00562AA4">
      <w:pPr>
        <w:spacing w:line="276" w:lineRule="auto"/>
        <w:jc w:val="both"/>
        <w:rPr>
          <w:rFonts w:asciiTheme="majorHAnsi" w:hAnsiTheme="majorHAnsi" w:cstheme="majorHAnsi"/>
          <w:shd w:val="clear" w:color="auto" w:fill="FFFFFF"/>
          <w:lang w:val="pl-PL"/>
        </w:rPr>
      </w:pPr>
    </w:p>
    <w:p w14:paraId="1EA639E6" w14:textId="77777777" w:rsidR="0033497B" w:rsidRDefault="0033497B" w:rsidP="004F2128">
      <w:pPr>
        <w:jc w:val="both"/>
        <w:rPr>
          <w:rFonts w:asciiTheme="majorHAnsi" w:hAnsiTheme="majorHAnsi" w:cs="Helvetica"/>
          <w:b/>
          <w:sz w:val="22"/>
          <w:szCs w:val="22"/>
          <w:shd w:val="clear" w:color="auto" w:fill="FFFFFF"/>
          <w:lang w:val="pl-PL"/>
        </w:rPr>
      </w:pPr>
    </w:p>
    <w:p w14:paraId="6A07E0C7" w14:textId="77777777" w:rsidR="004F2128" w:rsidRPr="004F2128" w:rsidRDefault="004F2128" w:rsidP="004F2128">
      <w:pPr>
        <w:jc w:val="both"/>
        <w:rPr>
          <w:rFonts w:asciiTheme="majorHAnsi" w:hAnsiTheme="majorHAnsi" w:cs="Helvetica"/>
          <w:b/>
          <w:sz w:val="22"/>
          <w:szCs w:val="22"/>
          <w:shd w:val="clear" w:color="auto" w:fill="FFFFFF"/>
          <w:lang w:val="pl-PL"/>
        </w:rPr>
      </w:pPr>
      <w:r w:rsidRPr="004F2128">
        <w:rPr>
          <w:rFonts w:asciiTheme="majorHAnsi" w:hAnsiTheme="majorHAnsi" w:cs="Helvetica"/>
          <w:b/>
          <w:sz w:val="22"/>
          <w:szCs w:val="22"/>
          <w:shd w:val="clear" w:color="auto" w:fill="FFFFFF"/>
          <w:lang w:val="pl-PL"/>
        </w:rPr>
        <w:t>Dodatkowe informacje:</w:t>
      </w:r>
    </w:p>
    <w:p w14:paraId="4B472349" w14:textId="77777777" w:rsidR="004F2128" w:rsidRPr="004F2128" w:rsidRDefault="004F2128" w:rsidP="004F2128">
      <w:pPr>
        <w:jc w:val="both"/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</w:pPr>
    </w:p>
    <w:p w14:paraId="03217E11" w14:textId="15DFAB99" w:rsidR="004F2128" w:rsidRPr="004F2128" w:rsidRDefault="000328DE" w:rsidP="004F2128">
      <w:pPr>
        <w:jc w:val="both"/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</w:pPr>
      <w:r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  <w:t>Lidia Piekarska</w:t>
      </w:r>
    </w:p>
    <w:p w14:paraId="36EDFDC9" w14:textId="77777777" w:rsidR="004F2128" w:rsidRPr="004F2128" w:rsidRDefault="004F2128" w:rsidP="004F2128">
      <w:pPr>
        <w:jc w:val="both"/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</w:pPr>
      <w:r w:rsidRPr="004F2128"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  <w:t xml:space="preserve">Biuro Prasowe </w:t>
      </w:r>
      <w:proofErr w:type="spellStart"/>
      <w:r w:rsidRPr="004F2128"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  <w:t>Royal</w:t>
      </w:r>
      <w:proofErr w:type="spellEnd"/>
      <w:r w:rsidRPr="004F2128">
        <w:rPr>
          <w:rFonts w:asciiTheme="majorHAnsi" w:hAnsiTheme="majorHAnsi" w:cs="Helvetica"/>
          <w:sz w:val="22"/>
          <w:szCs w:val="22"/>
          <w:shd w:val="clear" w:color="auto" w:fill="FFFFFF"/>
          <w:lang w:val="pl-PL"/>
        </w:rPr>
        <w:t xml:space="preserve"> Wilanów</w:t>
      </w:r>
    </w:p>
    <w:p w14:paraId="632DD6EB" w14:textId="495B4D51" w:rsidR="004F2128" w:rsidRPr="00562AA4" w:rsidRDefault="004F2128" w:rsidP="004F2128">
      <w:pPr>
        <w:jc w:val="both"/>
        <w:rPr>
          <w:rFonts w:asciiTheme="majorHAnsi" w:hAnsiTheme="majorHAnsi" w:cs="Helvetica"/>
          <w:sz w:val="22"/>
          <w:szCs w:val="22"/>
          <w:shd w:val="clear" w:color="auto" w:fill="FFFFFF"/>
        </w:rPr>
      </w:pPr>
      <w:r w:rsidRPr="00562AA4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tel. </w:t>
      </w:r>
      <w:r w:rsidR="000328DE" w:rsidRPr="00562AA4">
        <w:rPr>
          <w:rFonts w:asciiTheme="majorHAnsi" w:hAnsiTheme="majorHAnsi" w:cs="Helvetica"/>
          <w:sz w:val="22"/>
          <w:szCs w:val="22"/>
          <w:shd w:val="clear" w:color="auto" w:fill="FFFFFF"/>
        </w:rPr>
        <w:t>691 381 238</w:t>
      </w:r>
    </w:p>
    <w:p w14:paraId="709AF07A" w14:textId="253DDFCE" w:rsidR="004F2128" w:rsidRPr="00562AA4" w:rsidRDefault="004F2128" w:rsidP="004F2128">
      <w:pPr>
        <w:jc w:val="both"/>
        <w:rPr>
          <w:rFonts w:asciiTheme="majorHAnsi" w:hAnsiTheme="majorHAnsi" w:cs="Helvetica"/>
          <w:sz w:val="22"/>
          <w:szCs w:val="22"/>
          <w:shd w:val="clear" w:color="auto" w:fill="FFFFFF"/>
        </w:rPr>
      </w:pPr>
      <w:r w:rsidRPr="00562AA4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mail: </w:t>
      </w:r>
      <w:hyperlink r:id="rId8" w:history="1">
        <w:r w:rsidR="008E60D2" w:rsidRPr="00562AA4">
          <w:rPr>
            <w:rStyle w:val="Hipercze"/>
            <w:rFonts w:asciiTheme="majorHAnsi" w:hAnsiTheme="majorHAnsi" w:cs="Helvetica"/>
            <w:sz w:val="22"/>
            <w:szCs w:val="22"/>
            <w:shd w:val="clear" w:color="auto" w:fill="FFFFFF"/>
          </w:rPr>
          <w:t>l.piekarska@bepr.pl</w:t>
        </w:r>
      </w:hyperlink>
    </w:p>
    <w:p w14:paraId="030862DF" w14:textId="77777777" w:rsidR="004F2128" w:rsidRPr="00562AA4" w:rsidRDefault="004F2128" w:rsidP="004F2128">
      <w:pPr>
        <w:jc w:val="both"/>
        <w:rPr>
          <w:rFonts w:asciiTheme="majorHAnsi" w:hAnsiTheme="majorHAnsi" w:cs="Helvetica"/>
          <w:shd w:val="clear" w:color="auto" w:fill="FFFFFF"/>
        </w:rPr>
      </w:pPr>
    </w:p>
    <w:p w14:paraId="4558A67A" w14:textId="01EC3E25" w:rsidR="00207946" w:rsidRPr="00562AA4" w:rsidRDefault="004F2128" w:rsidP="00562AA4">
      <w:pPr>
        <w:jc w:val="center"/>
        <w:rPr>
          <w:rFonts w:asciiTheme="majorHAnsi" w:hAnsiTheme="majorHAnsi" w:cs="Times New Roman"/>
          <w:lang w:val="pl-PL"/>
        </w:rPr>
      </w:pPr>
      <w:r w:rsidRPr="009A0070">
        <w:rPr>
          <w:rFonts w:asciiTheme="majorHAnsi" w:hAnsiTheme="majorHAnsi" w:cs="Helvetica"/>
          <w:shd w:val="clear" w:color="auto" w:fill="FFFFFF"/>
          <w:lang w:val="pl-PL"/>
        </w:rPr>
        <w:t>***</w:t>
      </w:r>
    </w:p>
    <w:p w14:paraId="74F77507" w14:textId="5F18C61D" w:rsidR="002C7E95" w:rsidRPr="00B17AE9" w:rsidRDefault="002C7E95" w:rsidP="00B17AE9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B17AE9">
        <w:rPr>
          <w:rFonts w:asciiTheme="majorHAnsi" w:hAnsiTheme="majorHAnsi"/>
          <w:b/>
          <w:sz w:val="20"/>
          <w:szCs w:val="20"/>
        </w:rPr>
        <w:t>Royal</w:t>
      </w:r>
      <w:proofErr w:type="spellEnd"/>
      <w:r w:rsidRPr="00B17AE9">
        <w:rPr>
          <w:rFonts w:asciiTheme="majorHAnsi" w:hAnsiTheme="majorHAnsi"/>
          <w:b/>
          <w:sz w:val="20"/>
          <w:szCs w:val="20"/>
        </w:rPr>
        <w:t xml:space="preserve"> Wilanów</w:t>
      </w:r>
      <w:r w:rsidRPr="00B17AE9">
        <w:rPr>
          <w:rFonts w:asciiTheme="majorHAnsi" w:hAnsiTheme="majorHAnsi"/>
          <w:sz w:val="20"/>
          <w:szCs w:val="20"/>
        </w:rPr>
        <w:t xml:space="preserve"> to nowoczesny budynek biurowo-usługowy usytuowany w samym sercu Wilanowa, naprzeciwko ratusza dzielnicy i w prestiżowym sąsiedztwie Pałacu Wilanowskiego. Dzięki wyjątkowej lokalizacji w otoczeniu zieleni, charakterystycznej bryle oraz wyjątkowej ofercie handlowo-usługowej, </w:t>
      </w:r>
      <w:proofErr w:type="spellStart"/>
      <w:r w:rsidRPr="00B17AE9">
        <w:rPr>
          <w:rFonts w:asciiTheme="majorHAnsi" w:hAnsiTheme="majorHAnsi"/>
          <w:sz w:val="20"/>
          <w:szCs w:val="20"/>
        </w:rPr>
        <w:t>Royal</w:t>
      </w:r>
      <w:proofErr w:type="spellEnd"/>
      <w:r w:rsidRPr="00B17AE9">
        <w:rPr>
          <w:rFonts w:asciiTheme="majorHAnsi" w:hAnsiTheme="majorHAnsi"/>
          <w:sz w:val="20"/>
          <w:szCs w:val="20"/>
        </w:rPr>
        <w:t xml:space="preserve"> Wilanów stanowi zarówno komfortowe miejsce pracy, jak i punkt spotkań oraz zakupów mieszkańców Wilanowa i okolic. Na czterech kondygnacjach obiektu znajduje się 29 787 mkw. nowoczesnej, funkcjonalne</w:t>
      </w:r>
      <w:r w:rsidR="00B17AE9" w:rsidRPr="00B17AE9">
        <w:rPr>
          <w:rFonts w:asciiTheme="majorHAnsi" w:hAnsiTheme="majorHAnsi"/>
          <w:sz w:val="20"/>
          <w:szCs w:val="20"/>
        </w:rPr>
        <w:t>j powierzchni biurowej klasy A+ oraz blisko 7 tys. mkw. Powierzchni handlowo-usługowo-gastronomicznej.</w:t>
      </w:r>
      <w:r w:rsidRPr="00B17AE9">
        <w:rPr>
          <w:rFonts w:asciiTheme="majorHAnsi" w:hAnsiTheme="majorHAnsi"/>
          <w:sz w:val="20"/>
          <w:szCs w:val="20"/>
        </w:rPr>
        <w:t xml:space="preserve"> Dla komfortu pracowników i gości obiektu przygotowanych zostało 931 miejsc parkingowych. Budynek został zaprojektowany z dbałością o środowisko </w:t>
      </w:r>
      <w:r w:rsidR="00562AA4">
        <w:rPr>
          <w:rFonts w:asciiTheme="majorHAnsi" w:hAnsiTheme="majorHAnsi"/>
          <w:sz w:val="20"/>
          <w:szCs w:val="20"/>
        </w:rPr>
        <w:br/>
      </w:r>
      <w:r w:rsidRPr="00B17AE9">
        <w:rPr>
          <w:rFonts w:asciiTheme="majorHAnsi" w:hAnsiTheme="majorHAnsi"/>
          <w:sz w:val="20"/>
          <w:szCs w:val="20"/>
        </w:rPr>
        <w:lastRenderedPageBreak/>
        <w:t>i samopoczucie użytkowników, co jest potwierdzone przez certyfikat BREEAM International, Europe Commercial 2009 na poziomie VERY GOOD.</w:t>
      </w:r>
    </w:p>
    <w:p w14:paraId="22D0B174" w14:textId="17891B62" w:rsidR="002C7E95" w:rsidRPr="00562AA4" w:rsidRDefault="00562AA4" w:rsidP="00562AA4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562AA4">
        <w:rPr>
          <w:rStyle w:val="Pogrubienie"/>
          <w:rFonts w:ascii="Calibri" w:hAnsi="Calibri" w:cs="Calibri"/>
          <w:color w:val="272727"/>
          <w:sz w:val="20"/>
          <w:szCs w:val="20"/>
          <w:lang w:val="pl-PL"/>
        </w:rPr>
        <w:t>Grupa Capital Park</w:t>
      </w:r>
      <w:r w:rsidRPr="00562AA4">
        <w:rPr>
          <w:rStyle w:val="apple-converted-space"/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t> </w:t>
      </w:r>
      <w:r w:rsidRPr="00562AA4">
        <w:rPr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t xml:space="preserve">jest doświadczoną firmą deweloperską i inwestycyjną na rynku nieruchomości </w:t>
      </w:r>
      <w:r w:rsidRPr="00562AA4">
        <w:rPr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br/>
        <w:t xml:space="preserve">w Polsce, od grudnia 2013 roku notowaną na warszawskiej Giełdzie Papierów Wartościowych. Grupa stworzyła wysokiej jakości portfel nieruchomości, składający się z nowoczesnej powierzchni biurowej, handlowej oraz wielofunkcyjnej, obejmujący takie aktywa jak </w:t>
      </w:r>
      <w:proofErr w:type="spellStart"/>
      <w:r w:rsidRPr="00562AA4">
        <w:rPr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t>Royal</w:t>
      </w:r>
      <w:proofErr w:type="spellEnd"/>
      <w:r w:rsidRPr="00562AA4">
        <w:rPr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t xml:space="preserve"> Wilanów oraz zrewitalizowana Fabryka Norblina. Grupa zarządza portfelem nieruchomości o łącznej powierzchni 177 tys. mkw. </w:t>
      </w:r>
      <w:r w:rsidRPr="00562AA4">
        <w:rPr>
          <w:rFonts w:ascii="Calibri" w:hAnsi="Calibri" w:cs="Calibri"/>
          <w:color w:val="272727"/>
          <w:sz w:val="20"/>
          <w:szCs w:val="20"/>
          <w:shd w:val="clear" w:color="auto" w:fill="FEFEFE"/>
          <w:lang w:val="pl-PL"/>
        </w:rPr>
        <w:br/>
        <w:t>i wartości rynkowej 2,6 mld PLN, z czego 92% stanowią nieruchomości zlokalizowane w Warszawie - najbardziej perspektywicznym rynku nieruchomości komercyjnych w Europie Środkowo-Wschodniej.</w:t>
      </w:r>
    </w:p>
    <w:sectPr w:rsidR="002C7E95" w:rsidRPr="00562AA4" w:rsidSect="00D1688E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776B" w14:textId="77777777" w:rsidR="0040479C" w:rsidRDefault="0040479C" w:rsidP="00AB2872">
      <w:r>
        <w:separator/>
      </w:r>
    </w:p>
  </w:endnote>
  <w:endnote w:type="continuationSeparator" w:id="0">
    <w:p w14:paraId="22C0E419" w14:textId="77777777" w:rsidR="0040479C" w:rsidRDefault="0040479C" w:rsidP="00AB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4EEA" w14:textId="77777777" w:rsidR="009F39D8" w:rsidRDefault="009F39D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8C1AD54" wp14:editId="09231E59">
          <wp:simplePos x="0" y="0"/>
          <wp:positionH relativeFrom="column">
            <wp:posOffset>-1028700</wp:posOffset>
          </wp:positionH>
          <wp:positionV relativeFrom="paragraph">
            <wp:posOffset>-1158240</wp:posOffset>
          </wp:positionV>
          <wp:extent cx="7543800" cy="1785620"/>
          <wp:effectExtent l="0" t="0" r="0" b="0"/>
          <wp:wrapThrough wrapText="bothSides">
            <wp:wrapPolygon edited="0">
              <wp:start x="0" y="0"/>
              <wp:lineTo x="0" y="21201"/>
              <wp:lineTo x="21527" y="21201"/>
              <wp:lineTo x="21527" y="0"/>
              <wp:lineTo x="0" y="0"/>
            </wp:wrapPolygon>
          </wp:wrapThrough>
          <wp:docPr id="2" name="Picture 2" descr="Macintosh HD:Users:lapart:Desktop:Magda:rw-papier-firmowy2-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part:Desktop:Magda:rw-papier-firmowy2-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8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E10C" w14:textId="77777777" w:rsidR="0040479C" w:rsidRDefault="0040479C" w:rsidP="00AB2872">
      <w:r>
        <w:separator/>
      </w:r>
    </w:p>
  </w:footnote>
  <w:footnote w:type="continuationSeparator" w:id="0">
    <w:p w14:paraId="79C1DA43" w14:textId="77777777" w:rsidR="0040479C" w:rsidRDefault="0040479C" w:rsidP="00AB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46EC" w14:textId="77777777" w:rsidR="009F39D8" w:rsidRDefault="009F39D8">
    <w:pPr>
      <w:pStyle w:val="Nagwek"/>
    </w:pPr>
    <w:r>
      <w:rPr>
        <w:noProof/>
        <w:lang w:val="pl-PL" w:eastAsia="pl-PL"/>
      </w:rPr>
      <w:drawing>
        <wp:inline distT="0" distB="0" distL="0" distR="0" wp14:anchorId="7D493FE9" wp14:editId="7E25BC9C">
          <wp:extent cx="5185410" cy="1565275"/>
          <wp:effectExtent l="0" t="0" r="0" b="0"/>
          <wp:docPr id="1" name="Picture 1" descr="Macintosh HD:Users:lapart:Desktop:Magda:rw-papier-firmowy2-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part:Desktop:Magda:rw-papier-firmowy2-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410" cy="156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F0A"/>
    <w:multiLevelType w:val="hybridMultilevel"/>
    <w:tmpl w:val="0EE4A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72"/>
    <w:rsid w:val="000328DE"/>
    <w:rsid w:val="000537D7"/>
    <w:rsid w:val="000824E2"/>
    <w:rsid w:val="00090294"/>
    <w:rsid w:val="00131A57"/>
    <w:rsid w:val="001A48A0"/>
    <w:rsid w:val="001B00FC"/>
    <w:rsid w:val="001B2751"/>
    <w:rsid w:val="001B4AE0"/>
    <w:rsid w:val="001D21DF"/>
    <w:rsid w:val="001E5CFC"/>
    <w:rsid w:val="001E7914"/>
    <w:rsid w:val="00207946"/>
    <w:rsid w:val="00273D77"/>
    <w:rsid w:val="002A0439"/>
    <w:rsid w:val="002C7E95"/>
    <w:rsid w:val="002F70EE"/>
    <w:rsid w:val="00330F5D"/>
    <w:rsid w:val="0033497B"/>
    <w:rsid w:val="00397EAF"/>
    <w:rsid w:val="003B0EB1"/>
    <w:rsid w:val="003B14B3"/>
    <w:rsid w:val="00400F38"/>
    <w:rsid w:val="0040479C"/>
    <w:rsid w:val="004058B3"/>
    <w:rsid w:val="004075DE"/>
    <w:rsid w:val="004F2128"/>
    <w:rsid w:val="00562AA4"/>
    <w:rsid w:val="005A42B9"/>
    <w:rsid w:val="005C0C7F"/>
    <w:rsid w:val="005E056C"/>
    <w:rsid w:val="00604C9C"/>
    <w:rsid w:val="006321D1"/>
    <w:rsid w:val="00760A81"/>
    <w:rsid w:val="007921E0"/>
    <w:rsid w:val="00821EEF"/>
    <w:rsid w:val="00841DC0"/>
    <w:rsid w:val="00875FD9"/>
    <w:rsid w:val="008A36B7"/>
    <w:rsid w:val="008B575B"/>
    <w:rsid w:val="008D03F9"/>
    <w:rsid w:val="008E60D2"/>
    <w:rsid w:val="0090657D"/>
    <w:rsid w:val="00931125"/>
    <w:rsid w:val="0099690F"/>
    <w:rsid w:val="009A0070"/>
    <w:rsid w:val="009F39D8"/>
    <w:rsid w:val="00AB2872"/>
    <w:rsid w:val="00AD422C"/>
    <w:rsid w:val="00B17AE9"/>
    <w:rsid w:val="00BA6FFC"/>
    <w:rsid w:val="00BF279E"/>
    <w:rsid w:val="00C02E5D"/>
    <w:rsid w:val="00C20503"/>
    <w:rsid w:val="00C22899"/>
    <w:rsid w:val="00CC40A9"/>
    <w:rsid w:val="00D15877"/>
    <w:rsid w:val="00D15E69"/>
    <w:rsid w:val="00D1688E"/>
    <w:rsid w:val="00D836FD"/>
    <w:rsid w:val="00E0120D"/>
    <w:rsid w:val="00E812E8"/>
    <w:rsid w:val="00E914BA"/>
    <w:rsid w:val="00E9491A"/>
    <w:rsid w:val="00EC4584"/>
    <w:rsid w:val="00F40002"/>
    <w:rsid w:val="00F61930"/>
    <w:rsid w:val="00FA794C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4E715"/>
  <w14:defaultImageDpi w14:val="300"/>
  <w15:docId w15:val="{F83657C1-05F2-466D-B8DC-9E5D4077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87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72"/>
  </w:style>
  <w:style w:type="paragraph" w:styleId="Stopka">
    <w:name w:val="footer"/>
    <w:basedOn w:val="Normalny"/>
    <w:link w:val="StopkaZnak"/>
    <w:uiPriority w:val="99"/>
    <w:unhideWhenUsed/>
    <w:rsid w:val="00AB287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72"/>
  </w:style>
  <w:style w:type="paragraph" w:styleId="Tekstdymka">
    <w:name w:val="Balloon Text"/>
    <w:basedOn w:val="Normalny"/>
    <w:link w:val="TekstdymkaZnak"/>
    <w:uiPriority w:val="99"/>
    <w:semiHidden/>
    <w:unhideWhenUsed/>
    <w:rsid w:val="00AB2872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872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4075D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pl-PL"/>
    </w:rPr>
  </w:style>
  <w:style w:type="paragraph" w:styleId="NormalnyWeb">
    <w:name w:val="Normal (Web)"/>
    <w:basedOn w:val="Normalny"/>
    <w:uiPriority w:val="99"/>
    <w:unhideWhenUsed/>
    <w:rsid w:val="002C7E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A794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9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7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75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62AA4"/>
    <w:rPr>
      <w:b/>
      <w:bCs/>
    </w:rPr>
  </w:style>
  <w:style w:type="character" w:customStyle="1" w:styleId="apple-converted-space">
    <w:name w:val="apple-converted-space"/>
    <w:basedOn w:val="Domylnaczcionkaakapitu"/>
    <w:rsid w:val="0056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iekarska@be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dowisko@hightech.e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3317</Characters>
  <Application>Microsoft Office Word</Application>
  <DocSecurity>0</DocSecurity>
  <Lines>48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LapArt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LapArt Art Director</dc:creator>
  <cp:keywords/>
  <dc:description/>
  <cp:lastModifiedBy>Katarzyna Kozłowska</cp:lastModifiedBy>
  <cp:revision>3</cp:revision>
  <cp:lastPrinted>2017-06-28T14:00:00Z</cp:lastPrinted>
  <dcterms:created xsi:type="dcterms:W3CDTF">2022-12-15T08:11:00Z</dcterms:created>
  <dcterms:modified xsi:type="dcterms:W3CDTF">2022-12-15T08:12:00Z</dcterms:modified>
</cp:coreProperties>
</file>